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4916C" w14:textId="32F56430" w:rsidR="000A5449" w:rsidRDefault="00150073" w:rsidP="0015007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150073">
        <w:rPr>
          <w:rFonts w:ascii="Times New Roman" w:hAnsi="Times New Roman" w:cs="Times New Roman"/>
          <w:b/>
          <w:bCs/>
          <w:sz w:val="32"/>
          <w:szCs w:val="32"/>
        </w:rPr>
        <w:t>23 сентября 2024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0073">
        <w:rPr>
          <w:rFonts w:ascii="Times New Roman" w:hAnsi="Times New Roman" w:cs="Times New Roman"/>
          <w:sz w:val="26"/>
          <w:szCs w:val="26"/>
        </w:rPr>
        <w:t>на площадке ФГОБУ ВО «Мелитопольский государственный университет» состоялась церемония Открытия Всероссийского конкурса эссе «День Рубля</w:t>
      </w:r>
      <w:r w:rsidRPr="00395DFD">
        <w:rPr>
          <w:rFonts w:ascii="Times New Roman" w:hAnsi="Times New Roman" w:cs="Times New Roman"/>
          <w:sz w:val="26"/>
          <w:szCs w:val="26"/>
        </w:rPr>
        <w:t>».</w:t>
      </w:r>
      <w:r w:rsidR="00395DFD" w:rsidRPr="00395DFD">
        <w:rPr>
          <w:rFonts w:ascii="Times New Roman" w:hAnsi="Times New Roman" w:cs="Times New Roman"/>
          <w:sz w:val="26"/>
          <w:szCs w:val="26"/>
        </w:rPr>
        <w:t xml:space="preserve"> Церемония Открытия проходила в очно</w:t>
      </w:r>
      <w:r w:rsidR="00395DFD">
        <w:rPr>
          <w:rFonts w:ascii="Times New Roman" w:hAnsi="Times New Roman" w:cs="Times New Roman"/>
          <w:sz w:val="26"/>
          <w:szCs w:val="26"/>
        </w:rPr>
        <w:t>м</w:t>
      </w:r>
      <w:r w:rsidR="00395DFD" w:rsidRPr="00395DFD">
        <w:rPr>
          <w:rFonts w:ascii="Times New Roman" w:hAnsi="Times New Roman" w:cs="Times New Roman"/>
          <w:sz w:val="26"/>
          <w:szCs w:val="26"/>
        </w:rPr>
        <w:t xml:space="preserve"> режиме с </w:t>
      </w:r>
      <w:r w:rsidR="00395DFD">
        <w:rPr>
          <w:rFonts w:ascii="Times New Roman" w:hAnsi="Times New Roman" w:cs="Times New Roman"/>
          <w:sz w:val="26"/>
          <w:szCs w:val="26"/>
        </w:rPr>
        <w:t xml:space="preserve">дистанционным </w:t>
      </w:r>
      <w:r w:rsidR="00395DFD" w:rsidRPr="00395DFD">
        <w:rPr>
          <w:rFonts w:ascii="Times New Roman" w:hAnsi="Times New Roman" w:cs="Times New Roman"/>
          <w:sz w:val="26"/>
          <w:szCs w:val="26"/>
        </w:rPr>
        <w:t>п</w:t>
      </w:r>
      <w:r w:rsidR="00395DFD">
        <w:rPr>
          <w:rFonts w:ascii="Times New Roman" w:hAnsi="Times New Roman" w:cs="Times New Roman"/>
          <w:sz w:val="26"/>
          <w:szCs w:val="26"/>
        </w:rPr>
        <w:t>о</w:t>
      </w:r>
      <w:r w:rsidR="00395DFD" w:rsidRPr="00395DFD">
        <w:rPr>
          <w:rFonts w:ascii="Times New Roman" w:hAnsi="Times New Roman" w:cs="Times New Roman"/>
          <w:sz w:val="26"/>
          <w:szCs w:val="26"/>
        </w:rPr>
        <w:t>дк</w:t>
      </w:r>
      <w:r w:rsidR="00395DFD">
        <w:rPr>
          <w:rFonts w:ascii="Times New Roman" w:hAnsi="Times New Roman" w:cs="Times New Roman"/>
          <w:sz w:val="26"/>
          <w:szCs w:val="26"/>
        </w:rPr>
        <w:t>лючением</w:t>
      </w:r>
      <w:r w:rsidR="00395DFD" w:rsidRPr="00395DFD">
        <w:rPr>
          <w:rFonts w:ascii="Times New Roman" w:hAnsi="Times New Roman" w:cs="Times New Roman"/>
          <w:sz w:val="26"/>
          <w:szCs w:val="26"/>
        </w:rPr>
        <w:t xml:space="preserve"> представителей из других регионов.</w:t>
      </w:r>
      <w:r w:rsidR="00395DFD" w:rsidRPr="00395DFD">
        <w:t xml:space="preserve"> </w:t>
      </w:r>
      <w:r w:rsidR="00395DFD" w:rsidRPr="00395DFD">
        <w:rPr>
          <w:rFonts w:ascii="Times New Roman" w:hAnsi="Times New Roman" w:cs="Times New Roman"/>
          <w:sz w:val="26"/>
          <w:szCs w:val="26"/>
        </w:rPr>
        <w:t>Мелитопольский государственный университет стал оператором проведения Всероссийского конкурса эссе «День Рубля -2024» на территории новых регионов России.</w:t>
      </w:r>
    </w:p>
    <w:p w14:paraId="259FE756" w14:textId="43840D0C" w:rsidR="00150073" w:rsidRDefault="00150073" w:rsidP="00FF3CD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Открыл Конкурс «День Рубля» </w:t>
      </w:r>
      <w:r w:rsidRPr="00150073">
        <w:rPr>
          <w:rFonts w:ascii="Times New Roman" w:hAnsi="Times New Roman" w:cs="Times New Roman"/>
          <w:b/>
          <w:bCs/>
          <w:sz w:val="26"/>
          <w:szCs w:val="26"/>
        </w:rPr>
        <w:t>Моисеев Алексей Владимирович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50073">
        <w:rPr>
          <w:rFonts w:ascii="Times New Roman" w:hAnsi="Times New Roman" w:cs="Times New Roman"/>
          <w:sz w:val="26"/>
          <w:szCs w:val="26"/>
        </w:rPr>
        <w:t xml:space="preserve"> </w:t>
      </w:r>
      <w:r w:rsidRPr="00DD41C6">
        <w:rPr>
          <w:rFonts w:ascii="Times New Roman" w:hAnsi="Times New Roman" w:cs="Times New Roman"/>
          <w:b/>
          <w:bCs/>
          <w:i/>
          <w:iCs/>
          <w:sz w:val="26"/>
          <w:szCs w:val="26"/>
        </w:rPr>
        <w:t>заместитель Министра финансов Российской Федерации</w:t>
      </w:r>
      <w:r>
        <w:rPr>
          <w:rFonts w:ascii="Times New Roman" w:hAnsi="Times New Roman" w:cs="Times New Roman"/>
          <w:sz w:val="26"/>
          <w:szCs w:val="26"/>
        </w:rPr>
        <w:t xml:space="preserve">. Алексей Владимирович отметил, что конкурс эссе проходит уже более 10 лет, более 60 регионов ежегодно принимают участие </w:t>
      </w:r>
      <w:r w:rsidR="00DD41C6">
        <w:rPr>
          <w:rFonts w:ascii="Times New Roman" w:hAnsi="Times New Roman" w:cs="Times New Roman"/>
          <w:sz w:val="26"/>
          <w:szCs w:val="26"/>
        </w:rPr>
        <w:t xml:space="preserve">в конкурсе. В 2024 году </w:t>
      </w:r>
      <w:r>
        <w:rPr>
          <w:rFonts w:ascii="Times New Roman" w:hAnsi="Times New Roman" w:cs="Times New Roman"/>
          <w:sz w:val="26"/>
          <w:szCs w:val="26"/>
        </w:rPr>
        <w:t xml:space="preserve">конкурс «День Рубля» </w:t>
      </w:r>
      <w:r w:rsidR="00DD41C6">
        <w:rPr>
          <w:rFonts w:ascii="Times New Roman" w:hAnsi="Times New Roman" w:cs="Times New Roman"/>
          <w:sz w:val="26"/>
          <w:szCs w:val="26"/>
        </w:rPr>
        <w:t xml:space="preserve">впервые </w:t>
      </w:r>
      <w:r>
        <w:rPr>
          <w:rFonts w:ascii="Times New Roman" w:hAnsi="Times New Roman" w:cs="Times New Roman"/>
          <w:sz w:val="26"/>
          <w:szCs w:val="26"/>
        </w:rPr>
        <w:t>проходит на новых территориях России</w:t>
      </w:r>
      <w:r w:rsidR="00DD41C6">
        <w:rPr>
          <w:rFonts w:ascii="Times New Roman" w:hAnsi="Times New Roman" w:cs="Times New Roman"/>
          <w:sz w:val="26"/>
          <w:szCs w:val="26"/>
        </w:rPr>
        <w:t xml:space="preserve">. Финальные мероприятия конкурсы традиционно проходят на площадке Министерства финансов Российской Федерации. </w:t>
      </w:r>
    </w:p>
    <w:p w14:paraId="3998BD46" w14:textId="190926A9" w:rsidR="00FF3CD5" w:rsidRDefault="00FF3CD5" w:rsidP="00FF3CD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15519FC" wp14:editId="440216C9">
            <wp:extent cx="4652010" cy="3488882"/>
            <wp:effectExtent l="133350" t="114300" r="110490" b="168910"/>
            <wp:docPr id="1267452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45226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2523" cy="35042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DACDF9F" w14:textId="027A822C" w:rsidR="00150073" w:rsidRPr="00150073" w:rsidRDefault="00150073" w:rsidP="00DD41C6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50073">
        <w:rPr>
          <w:rFonts w:ascii="Times New Roman" w:hAnsi="Times New Roman" w:cs="Times New Roman"/>
          <w:sz w:val="26"/>
          <w:szCs w:val="26"/>
        </w:rPr>
        <w:t>В церемонии Открытия приняли участие члены Организационного комитета конкурса:</w:t>
      </w:r>
    </w:p>
    <w:p w14:paraId="06DE5077" w14:textId="3F6917FC" w:rsidR="00150073" w:rsidRPr="00150073" w:rsidRDefault="00150073" w:rsidP="00150073">
      <w:pPr>
        <w:pStyle w:val="ac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D41C6">
        <w:rPr>
          <w:rFonts w:eastAsia="+mn-ea"/>
          <w:b/>
          <w:bCs/>
          <w:i/>
          <w:iCs/>
          <w:color w:val="000000"/>
          <w:kern w:val="24"/>
          <w:sz w:val="26"/>
          <w:szCs w:val="26"/>
        </w:rPr>
        <w:t>Бондаренко Татьяна Григорьевна</w:t>
      </w:r>
      <w:r w:rsidRPr="00150073">
        <w:rPr>
          <w:rFonts w:eastAsia="+mn-ea"/>
          <w:color w:val="000000"/>
          <w:kern w:val="24"/>
          <w:sz w:val="26"/>
          <w:szCs w:val="26"/>
        </w:rPr>
        <w:t>, заместитель директора Высшей школы финансов ФГБОУ ВО «Российский экономический университет им. Г.В. Плеханова»</w:t>
      </w:r>
    </w:p>
    <w:p w14:paraId="5E6E5463" w14:textId="77777777" w:rsidR="00150073" w:rsidRPr="00150073" w:rsidRDefault="00150073" w:rsidP="00150073">
      <w:pPr>
        <w:pStyle w:val="ac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D41C6">
        <w:rPr>
          <w:rFonts w:eastAsia="+mn-ea"/>
          <w:b/>
          <w:bCs/>
          <w:i/>
          <w:iCs/>
          <w:color w:val="000000"/>
          <w:kern w:val="24"/>
          <w:sz w:val="26"/>
          <w:szCs w:val="26"/>
        </w:rPr>
        <w:t>Каганов Вениамин Шаевич</w:t>
      </w:r>
      <w:r>
        <w:rPr>
          <w:rFonts w:eastAsia="+mn-ea"/>
          <w:b/>
          <w:bCs/>
          <w:color w:val="000000"/>
          <w:kern w:val="24"/>
          <w:sz w:val="26"/>
          <w:szCs w:val="26"/>
        </w:rPr>
        <w:t xml:space="preserve"> </w:t>
      </w:r>
      <w:r w:rsidRPr="00150073">
        <w:rPr>
          <w:rFonts w:eastAsia="+mn-ea"/>
          <w:color w:val="000000"/>
          <w:kern w:val="24"/>
          <w:sz w:val="26"/>
          <w:szCs w:val="26"/>
        </w:rPr>
        <w:t>- Директор Ассоциации развития финансовой грамотности;</w:t>
      </w:r>
    </w:p>
    <w:p w14:paraId="5C2D03B1" w14:textId="77777777" w:rsidR="00150073" w:rsidRPr="00150073" w:rsidRDefault="00150073" w:rsidP="00150073">
      <w:pPr>
        <w:pStyle w:val="ac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D41C6">
        <w:rPr>
          <w:rFonts w:eastAsia="+mn-ea"/>
          <w:b/>
          <w:bCs/>
          <w:i/>
          <w:iCs/>
          <w:color w:val="000000"/>
          <w:kern w:val="24"/>
          <w:sz w:val="26"/>
          <w:szCs w:val="26"/>
        </w:rPr>
        <w:t>Маштакеева Диана Каримовна</w:t>
      </w:r>
      <w:r w:rsidRPr="00150073">
        <w:rPr>
          <w:rFonts w:eastAsia="+mn-ea"/>
          <w:color w:val="000000"/>
          <w:kern w:val="24"/>
          <w:sz w:val="26"/>
          <w:szCs w:val="26"/>
        </w:rPr>
        <w:t>- Заместитель Председателя Совета СПКФР, генеральный директор СПКФР, член Правления РСПП;</w:t>
      </w:r>
    </w:p>
    <w:p w14:paraId="05C76EAC" w14:textId="77777777" w:rsidR="00150073" w:rsidRPr="00150073" w:rsidRDefault="00150073" w:rsidP="00150073">
      <w:pPr>
        <w:pStyle w:val="ac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D41C6">
        <w:rPr>
          <w:rFonts w:eastAsia="+mn-ea"/>
          <w:b/>
          <w:bCs/>
          <w:i/>
          <w:iCs/>
          <w:color w:val="000000"/>
          <w:kern w:val="24"/>
          <w:sz w:val="26"/>
          <w:szCs w:val="26"/>
        </w:rPr>
        <w:t>Селезнёв Павел Сергеевич</w:t>
      </w:r>
      <w:r>
        <w:rPr>
          <w:rFonts w:eastAsia="+mn-ea"/>
          <w:b/>
          <w:bCs/>
          <w:color w:val="000000"/>
          <w:kern w:val="24"/>
          <w:sz w:val="26"/>
          <w:szCs w:val="26"/>
        </w:rPr>
        <w:t xml:space="preserve"> - </w:t>
      </w:r>
      <w:r w:rsidRPr="00150073">
        <w:rPr>
          <w:rFonts w:eastAsia="+mn-ea"/>
          <w:color w:val="000000"/>
          <w:kern w:val="24"/>
          <w:sz w:val="26"/>
          <w:szCs w:val="26"/>
        </w:rPr>
        <w:t>декан Факультета международных экономических отношений Финансового университета, Председатель Совета молодых ученых, доктор политических наук;</w:t>
      </w:r>
    </w:p>
    <w:p w14:paraId="328D1BF2" w14:textId="3278C409" w:rsidR="00150073" w:rsidRPr="00DD41C6" w:rsidRDefault="00150073" w:rsidP="00150073">
      <w:pPr>
        <w:pStyle w:val="ac"/>
        <w:numPr>
          <w:ilvl w:val="0"/>
          <w:numId w:val="1"/>
        </w:numPr>
        <w:spacing w:before="0" w:beforeAutospacing="0" w:after="0" w:afterAutospacing="0"/>
        <w:ind w:left="426"/>
        <w:jc w:val="both"/>
        <w:rPr>
          <w:sz w:val="26"/>
          <w:szCs w:val="26"/>
        </w:rPr>
      </w:pPr>
      <w:r w:rsidRPr="00DD41C6">
        <w:rPr>
          <w:rFonts w:eastAsia="+mn-ea"/>
          <w:b/>
          <w:bCs/>
          <w:i/>
          <w:iCs/>
          <w:color w:val="000000"/>
          <w:kern w:val="24"/>
          <w:sz w:val="26"/>
          <w:szCs w:val="26"/>
        </w:rPr>
        <w:lastRenderedPageBreak/>
        <w:t>С</w:t>
      </w:r>
      <w:r w:rsidR="00CC68FF">
        <w:rPr>
          <w:rFonts w:eastAsia="+mn-ea"/>
          <w:b/>
          <w:bCs/>
          <w:i/>
          <w:iCs/>
          <w:color w:val="000000"/>
          <w:kern w:val="24"/>
          <w:sz w:val="26"/>
          <w:szCs w:val="26"/>
        </w:rPr>
        <w:t>у</w:t>
      </w:r>
      <w:r w:rsidRPr="00DD41C6">
        <w:rPr>
          <w:rFonts w:eastAsia="+mn-ea"/>
          <w:b/>
          <w:bCs/>
          <w:i/>
          <w:iCs/>
          <w:color w:val="000000"/>
          <w:kern w:val="24"/>
          <w:sz w:val="26"/>
          <w:szCs w:val="26"/>
        </w:rPr>
        <w:t>роткин Михаил Сергеевич</w:t>
      </w:r>
      <w:r w:rsidRPr="00150073">
        <w:rPr>
          <w:rFonts w:eastAsia="+mn-ea"/>
          <w:b/>
          <w:bCs/>
          <w:color w:val="000000"/>
          <w:kern w:val="24"/>
          <w:sz w:val="26"/>
          <w:szCs w:val="26"/>
        </w:rPr>
        <w:t xml:space="preserve"> – </w:t>
      </w:r>
      <w:r w:rsidRPr="00150073">
        <w:rPr>
          <w:rFonts w:eastAsia="+mn-ea"/>
          <w:color w:val="000000"/>
          <w:kern w:val="24"/>
          <w:sz w:val="26"/>
          <w:szCs w:val="26"/>
        </w:rPr>
        <w:t>Региональный директор Запорожский дополнительный офис ПАО «Промсвязьбанк»</w:t>
      </w:r>
      <w:r w:rsidR="00DD41C6">
        <w:rPr>
          <w:rFonts w:eastAsia="+mn-ea"/>
          <w:color w:val="000000"/>
          <w:kern w:val="24"/>
          <w:sz w:val="26"/>
          <w:szCs w:val="26"/>
        </w:rPr>
        <w:t>.</w:t>
      </w:r>
    </w:p>
    <w:p w14:paraId="45FE082D" w14:textId="73994A86" w:rsidR="00DD41C6" w:rsidRDefault="00DD41C6" w:rsidP="00150073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Большой интерес </w:t>
      </w:r>
      <w:r w:rsidR="00FF3CD5">
        <w:rPr>
          <w:rFonts w:ascii="Times New Roman" w:hAnsi="Times New Roman" w:cs="Times New Roman"/>
          <w:sz w:val="26"/>
          <w:szCs w:val="26"/>
        </w:rPr>
        <w:t xml:space="preserve">среди </w:t>
      </w:r>
      <w:r>
        <w:rPr>
          <w:rFonts w:ascii="Times New Roman" w:hAnsi="Times New Roman" w:cs="Times New Roman"/>
          <w:sz w:val="26"/>
          <w:szCs w:val="26"/>
        </w:rPr>
        <w:t xml:space="preserve">присутствующих вызвали лекционно-просветительские доклады о развитии российских денежных знаков, с которыми выступили </w:t>
      </w:r>
      <w:r w:rsidRPr="00DD41C6">
        <w:rPr>
          <w:rFonts w:ascii="Times New Roman" w:hAnsi="Times New Roman" w:cs="Times New Roman"/>
          <w:b/>
          <w:bCs/>
          <w:i/>
          <w:iCs/>
          <w:sz w:val="26"/>
          <w:szCs w:val="26"/>
        </w:rPr>
        <w:t>Головизнина Ольга Александровна</w:t>
      </w:r>
      <w:r w:rsidRPr="00DD41C6">
        <w:rPr>
          <w:rFonts w:ascii="Times New Roman" w:hAnsi="Times New Roman" w:cs="Times New Roman"/>
          <w:sz w:val="26"/>
          <w:szCs w:val="26"/>
        </w:rPr>
        <w:t>, руководитель направления экономического отдела, Отделение по Запорожской области Южного главного управления Центрального банка Российской Федерации, представитель регионального Оргкомитета Всероссийского конкурса эссе «День Рубля»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DD41C6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DD41C6">
        <w:rPr>
          <w:rFonts w:ascii="Times New Roman" w:hAnsi="Times New Roman" w:cs="Times New Roman"/>
          <w:b/>
          <w:bCs/>
          <w:i/>
          <w:iCs/>
          <w:sz w:val="26"/>
          <w:szCs w:val="26"/>
        </w:rPr>
        <w:t>Шпилевой Алексей Вячеславович</w:t>
      </w:r>
      <w:r w:rsidRPr="00DD41C6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Pr="00DD41C6">
        <w:rPr>
          <w:rFonts w:ascii="Times New Roman" w:hAnsi="Times New Roman" w:cs="Times New Roman"/>
          <w:sz w:val="26"/>
          <w:szCs w:val="26"/>
        </w:rPr>
        <w:t xml:space="preserve"> руководитель направления экономического отдела, Отделение по Запорожской области Южного главного управления Центрального банка Российской Федерации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82E701E" w14:textId="2AC538DF" w:rsidR="00DD41C6" w:rsidRDefault="00DD41C6" w:rsidP="00FF3CD5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Поприветствовать участников церемонии Открытия Всероссийского конкурса эссе «День Рубля» присоединились представители региональных центров «Конкурса День Рубля», которые принимают ежегодное участие в проведении Конкурса. Особенно символичным стало приветствие руководителя </w:t>
      </w:r>
      <w:r w:rsidR="00F6153D">
        <w:rPr>
          <w:rFonts w:ascii="Times New Roman" w:hAnsi="Times New Roman" w:cs="Times New Roman"/>
          <w:sz w:val="26"/>
          <w:szCs w:val="26"/>
        </w:rPr>
        <w:t>Курского регионального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153D">
        <w:rPr>
          <w:rFonts w:ascii="Times New Roman" w:hAnsi="Times New Roman" w:cs="Times New Roman"/>
          <w:sz w:val="26"/>
          <w:szCs w:val="26"/>
        </w:rPr>
        <w:t>центра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6153D">
        <w:rPr>
          <w:rFonts w:ascii="Times New Roman" w:hAnsi="Times New Roman" w:cs="Times New Roman"/>
          <w:sz w:val="26"/>
          <w:szCs w:val="26"/>
        </w:rPr>
        <w:t xml:space="preserve">финансовой грамотности </w:t>
      </w:r>
      <w:r w:rsidR="00F6153D" w:rsidRPr="00F6153D">
        <w:rPr>
          <w:rFonts w:ascii="Times New Roman" w:hAnsi="Times New Roman" w:cs="Times New Roman"/>
          <w:b/>
          <w:bCs/>
          <w:i/>
          <w:iCs/>
          <w:sz w:val="26"/>
          <w:szCs w:val="26"/>
        </w:rPr>
        <w:t>Некрасовой Лилии Васильевны</w:t>
      </w:r>
      <w:r w:rsidR="00F6153D">
        <w:rPr>
          <w:rFonts w:ascii="Times New Roman" w:hAnsi="Times New Roman" w:cs="Times New Roman"/>
          <w:sz w:val="26"/>
          <w:szCs w:val="26"/>
        </w:rPr>
        <w:t>.</w:t>
      </w:r>
    </w:p>
    <w:p w14:paraId="21546114" w14:textId="41210D40" w:rsidR="000A5449" w:rsidRDefault="000A5449" w:rsidP="000A5449">
      <w:pPr>
        <w:jc w:val="center"/>
      </w:pPr>
      <w:r>
        <w:rPr>
          <w:noProof/>
          <w:lang w:eastAsia="ru-RU"/>
        </w:rPr>
        <w:drawing>
          <wp:inline distT="0" distB="0" distL="0" distR="0" wp14:anchorId="2C0638A0" wp14:editId="5AFF425E">
            <wp:extent cx="4278630" cy="3208858"/>
            <wp:effectExtent l="133350" t="114300" r="121920" b="144145"/>
            <wp:docPr id="379572818" name="Рисунок 1" descr="Изображение выглядит как текст, в помещении, мебель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572818" name="Рисунок 1" descr="Изображение выглядит как текст, в помещении, мебель, стол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2398" cy="3211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D3A8FA" w14:textId="77777777" w:rsidR="00FF3CD5" w:rsidRDefault="00FF3CD5" w:rsidP="00AF078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Завершила церемонию Открытия Всероссийского конкурса эссе «День Рубля» э</w:t>
      </w:r>
      <w:r w:rsidRPr="00F6153D">
        <w:rPr>
          <w:rFonts w:ascii="Times New Roman" w:hAnsi="Times New Roman" w:cs="Times New Roman"/>
          <w:sz w:val="26"/>
          <w:szCs w:val="26"/>
        </w:rPr>
        <w:t>кономическая игра</w:t>
      </w:r>
      <w:r>
        <w:rPr>
          <w:rFonts w:ascii="Times New Roman" w:hAnsi="Times New Roman" w:cs="Times New Roman"/>
          <w:sz w:val="26"/>
          <w:szCs w:val="26"/>
        </w:rPr>
        <w:t>-викторина</w:t>
      </w:r>
      <w:r w:rsidRPr="00F6153D">
        <w:rPr>
          <w:rFonts w:ascii="Times New Roman" w:hAnsi="Times New Roman" w:cs="Times New Roman"/>
          <w:sz w:val="26"/>
          <w:szCs w:val="26"/>
        </w:rPr>
        <w:t xml:space="preserve"> «Копейка рубль бережет»</w:t>
      </w:r>
      <w:r>
        <w:rPr>
          <w:rFonts w:ascii="Times New Roman" w:hAnsi="Times New Roman" w:cs="Times New Roman"/>
          <w:sz w:val="26"/>
          <w:szCs w:val="26"/>
        </w:rPr>
        <w:t>, под руководством</w:t>
      </w:r>
      <w:r w:rsidRPr="00F6153D">
        <w:t xml:space="preserve"> </w:t>
      </w:r>
      <w:r w:rsidRPr="00F6153D">
        <w:rPr>
          <w:rFonts w:ascii="Times New Roman" w:hAnsi="Times New Roman" w:cs="Times New Roman"/>
          <w:b/>
          <w:bCs/>
          <w:i/>
          <w:iCs/>
          <w:sz w:val="26"/>
          <w:szCs w:val="26"/>
        </w:rPr>
        <w:t>Маркова Максима Александровича</w:t>
      </w:r>
      <w:r w:rsidRPr="00F6153D">
        <w:rPr>
          <w:rFonts w:ascii="Times New Roman" w:hAnsi="Times New Roman" w:cs="Times New Roman"/>
          <w:sz w:val="26"/>
          <w:szCs w:val="26"/>
        </w:rPr>
        <w:t>, к.э.н., доцент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F6153D">
        <w:rPr>
          <w:rFonts w:ascii="Times New Roman" w:hAnsi="Times New Roman" w:cs="Times New Roman"/>
          <w:sz w:val="26"/>
          <w:szCs w:val="26"/>
        </w:rPr>
        <w:t xml:space="preserve"> кафедры мировых финансовых рынков и финтеха ФГБОУ ВО «РЭУ им. Г.В. Плеханова»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FD96139" w14:textId="0173AC91" w:rsidR="001C143D" w:rsidRPr="001C143D" w:rsidRDefault="001C143D" w:rsidP="00AF078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C143D">
        <w:rPr>
          <w:rFonts w:ascii="Times New Roman" w:hAnsi="Times New Roman" w:cs="Times New Roman"/>
          <w:sz w:val="26"/>
          <w:szCs w:val="26"/>
        </w:rPr>
        <w:t>Ссылка на видеотрансляцию мероприятия:</w:t>
      </w:r>
    </w:p>
    <w:p w14:paraId="3FFBD291" w14:textId="285C6172" w:rsidR="001C143D" w:rsidRPr="001C143D" w:rsidRDefault="0048485A" w:rsidP="00AF0781">
      <w:pPr>
        <w:spacing w:after="0"/>
        <w:ind w:left="-142" w:right="-426"/>
        <w:jc w:val="both"/>
        <w:rPr>
          <w:rFonts w:ascii="Times New Roman" w:hAnsi="Times New Roman" w:cs="Times New Roman"/>
          <w:sz w:val="26"/>
          <w:szCs w:val="26"/>
        </w:rPr>
      </w:pPr>
      <w:hyperlink r:id="rId8" w:history="1">
        <w:r w:rsidR="001C143D" w:rsidRPr="00C763B0">
          <w:rPr>
            <w:rStyle w:val="ad"/>
            <w:rFonts w:ascii="Times New Roman" w:hAnsi="Times New Roman" w:cs="Times New Roman"/>
            <w:sz w:val="26"/>
            <w:szCs w:val="26"/>
          </w:rPr>
          <w:t>https://drive.google.com/file/d/1r8heMC_hVaW73s1qADLoEp_uuxcqY0jd/view?usp=sharing</w:t>
        </w:r>
      </w:hyperlink>
      <w:r w:rsidR="001C143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51FD925" w14:textId="3AC9EE54" w:rsidR="00FF3CD5" w:rsidRPr="0045558E" w:rsidRDefault="00FF3CD5" w:rsidP="00AF0781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45558E">
        <w:rPr>
          <w:rFonts w:ascii="Times New Roman" w:hAnsi="Times New Roman" w:cs="Times New Roman"/>
          <w:i/>
          <w:iCs/>
          <w:sz w:val="26"/>
          <w:szCs w:val="26"/>
        </w:rPr>
        <w:t>Приглашаем принять участие во Всероссийском конкурсе эссе «День Рубля – 2024» все желающих.</w:t>
      </w:r>
    </w:p>
    <w:p w14:paraId="12B28CDD" w14:textId="662F397E" w:rsidR="00FF3CD5" w:rsidRDefault="00FF3CD5" w:rsidP="00AF078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Официальный сайт конкурса </w:t>
      </w:r>
      <w:hyperlink r:id="rId9" w:history="1">
        <w:r w:rsidRPr="00671D72">
          <w:rPr>
            <w:rStyle w:val="ad"/>
            <w:rFonts w:ascii="Times New Roman" w:hAnsi="Times New Roman" w:cs="Times New Roman"/>
            <w:sz w:val="26"/>
            <w:szCs w:val="26"/>
          </w:rPr>
          <w:t>https://rubday.asprof.ru/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38CDD99" w14:textId="5A6D94D4" w:rsidR="00FF3CD5" w:rsidRDefault="00FF3CD5" w:rsidP="00AF0781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Электронная почта для отправки конкурсных работ: </w:t>
      </w:r>
      <w:hyperlink r:id="rId10" w:history="1">
        <w:r w:rsidR="0045558E" w:rsidRPr="00671D72">
          <w:rPr>
            <w:rStyle w:val="ad"/>
            <w:rFonts w:ascii="Times New Roman" w:hAnsi="Times New Roman" w:cs="Times New Roman"/>
            <w:sz w:val="26"/>
            <w:szCs w:val="26"/>
          </w:rPr>
          <w:t>proekt@asprof.ru</w:t>
        </w:r>
      </w:hyperlink>
      <w:r w:rsidR="0045558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82B13FE" w14:textId="657D96B0" w:rsidR="0045558E" w:rsidRPr="0045558E" w:rsidRDefault="0045558E" w:rsidP="00AF078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5558E">
        <w:rPr>
          <w:rFonts w:ascii="Times New Roman" w:hAnsi="Times New Roman" w:cs="Times New Roman"/>
          <w:b/>
          <w:bCs/>
          <w:sz w:val="26"/>
          <w:szCs w:val="26"/>
        </w:rPr>
        <w:t>Мы рады Вам!</w:t>
      </w:r>
    </w:p>
    <w:sectPr w:rsidR="0045558E" w:rsidRPr="0045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A68E2"/>
    <w:multiLevelType w:val="hybridMultilevel"/>
    <w:tmpl w:val="D0109F92"/>
    <w:lvl w:ilvl="0" w:tplc="6DD85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018"/>
    <w:rsid w:val="00072018"/>
    <w:rsid w:val="000A5449"/>
    <w:rsid w:val="00150073"/>
    <w:rsid w:val="001C143D"/>
    <w:rsid w:val="00395DFD"/>
    <w:rsid w:val="0045558E"/>
    <w:rsid w:val="0048485A"/>
    <w:rsid w:val="004E79AC"/>
    <w:rsid w:val="00511D3A"/>
    <w:rsid w:val="008827CF"/>
    <w:rsid w:val="0097736D"/>
    <w:rsid w:val="00AF0781"/>
    <w:rsid w:val="00CC68FF"/>
    <w:rsid w:val="00DD41C6"/>
    <w:rsid w:val="00E86519"/>
    <w:rsid w:val="00F22384"/>
    <w:rsid w:val="00F367BE"/>
    <w:rsid w:val="00F6153D"/>
    <w:rsid w:val="00FF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0F4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2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2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2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2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2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2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2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2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72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2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201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201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20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201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20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20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2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72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2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72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72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201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7201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7201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72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7201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72018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5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FF3CD5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3CD5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48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4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2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2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2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2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2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2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2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2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72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72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7201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7201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7201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7201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7201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7201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2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72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2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72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72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7201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7201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7201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72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7201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72018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50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d">
    <w:name w:val="Hyperlink"/>
    <w:basedOn w:val="a0"/>
    <w:uiPriority w:val="99"/>
    <w:unhideWhenUsed/>
    <w:rsid w:val="00FF3CD5"/>
    <w:rPr>
      <w:color w:val="467886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3CD5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48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4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r8heMC_hVaW73s1qADLoEp_uuxcqY0jd/view?usp=shari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ekt@asprof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bday.aspro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Тараненко</dc:creator>
  <cp:lastModifiedBy>Usver</cp:lastModifiedBy>
  <cp:revision>2</cp:revision>
  <dcterms:created xsi:type="dcterms:W3CDTF">2024-09-26T08:08:00Z</dcterms:created>
  <dcterms:modified xsi:type="dcterms:W3CDTF">2024-09-26T08:08:00Z</dcterms:modified>
</cp:coreProperties>
</file>